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28" w:rsidRPr="007F0DA4" w:rsidRDefault="00C27728" w:rsidP="0067238F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74B1" w:rsidRPr="00257F9B" w:rsidRDefault="00B874B1" w:rsidP="00257F9B">
      <w:pPr>
        <w:tabs>
          <w:tab w:val="left" w:pos="44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F9B">
        <w:rPr>
          <w:rFonts w:ascii="Times New Roman" w:hAnsi="Times New Roman" w:cs="Times New Roman"/>
          <w:sz w:val="28"/>
          <w:szCs w:val="28"/>
        </w:rPr>
        <w:t>ПРОЕКТ</w:t>
      </w:r>
    </w:p>
    <w:p w:rsidR="00FC3EF0" w:rsidRPr="00257F9B" w:rsidRDefault="00FC3EF0" w:rsidP="00257F9B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F9B">
        <w:rPr>
          <w:rFonts w:ascii="Times New Roman" w:hAnsi="Times New Roman"/>
          <w:sz w:val="28"/>
          <w:szCs w:val="28"/>
        </w:rPr>
        <w:t>АДМИНИСТРАЦИЯ</w:t>
      </w:r>
    </w:p>
    <w:p w:rsidR="00FC3EF0" w:rsidRPr="00257F9B" w:rsidRDefault="00FC3EF0" w:rsidP="00FC3EF0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F9B">
        <w:rPr>
          <w:rFonts w:ascii="Times New Roman" w:hAnsi="Times New Roman"/>
          <w:sz w:val="28"/>
          <w:szCs w:val="28"/>
        </w:rPr>
        <w:t xml:space="preserve"> ЦАЦИНСКОГО СЕЛЬСКОГО ПОСЕЛЕНИЯ </w:t>
      </w:r>
    </w:p>
    <w:p w:rsidR="00FC3EF0" w:rsidRPr="00257F9B" w:rsidRDefault="00FC3EF0" w:rsidP="00FC3EF0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F9B">
        <w:rPr>
          <w:rFonts w:ascii="Times New Roman" w:hAnsi="Times New Roman"/>
          <w:sz w:val="28"/>
          <w:szCs w:val="28"/>
        </w:rPr>
        <w:t>СВЕТЛОЯРСКОГО МУНИЦИПАЛЬНОГО РАЙОНА</w:t>
      </w:r>
    </w:p>
    <w:p w:rsidR="00FC3EF0" w:rsidRPr="00257F9B" w:rsidRDefault="00FC3EF0" w:rsidP="00FC3EF0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F9B">
        <w:rPr>
          <w:rFonts w:ascii="Times New Roman" w:hAnsi="Times New Roman"/>
          <w:sz w:val="28"/>
          <w:szCs w:val="28"/>
        </w:rPr>
        <w:t xml:space="preserve"> ВОЛГОГРАДСКОЙ ОБЛАСТИ</w:t>
      </w:r>
    </w:p>
    <w:p w:rsidR="00515B73" w:rsidRPr="00257F9B" w:rsidRDefault="00515B73" w:rsidP="00515B73">
      <w:pPr>
        <w:tabs>
          <w:tab w:val="left" w:pos="44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B73" w:rsidRPr="00257F9B" w:rsidRDefault="00515B73" w:rsidP="00515B73">
      <w:pPr>
        <w:tabs>
          <w:tab w:val="left" w:pos="44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F9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7728" w:rsidRPr="00257F9B" w:rsidRDefault="00C27728" w:rsidP="00672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F9B">
        <w:rPr>
          <w:rFonts w:ascii="Times New Roman" w:hAnsi="Times New Roman" w:cs="Times New Roman"/>
          <w:sz w:val="28"/>
          <w:szCs w:val="28"/>
        </w:rPr>
        <w:t>от                            202</w:t>
      </w:r>
      <w:r w:rsidR="00110705" w:rsidRPr="00257F9B">
        <w:rPr>
          <w:rFonts w:ascii="Times New Roman" w:hAnsi="Times New Roman" w:cs="Times New Roman"/>
          <w:sz w:val="28"/>
          <w:szCs w:val="28"/>
        </w:rPr>
        <w:t>2</w:t>
      </w:r>
      <w:r w:rsidRPr="00257F9B">
        <w:rPr>
          <w:rFonts w:ascii="Times New Roman" w:hAnsi="Times New Roman" w:cs="Times New Roman"/>
          <w:sz w:val="28"/>
          <w:szCs w:val="28"/>
        </w:rPr>
        <w:t xml:space="preserve">      </w:t>
      </w:r>
      <w:r w:rsidR="008666C6">
        <w:rPr>
          <w:rFonts w:ascii="Times New Roman" w:hAnsi="Times New Roman" w:cs="Times New Roman"/>
          <w:sz w:val="28"/>
          <w:szCs w:val="28"/>
        </w:rPr>
        <w:tab/>
      </w:r>
      <w:r w:rsidR="008666C6">
        <w:rPr>
          <w:rFonts w:ascii="Times New Roman" w:hAnsi="Times New Roman" w:cs="Times New Roman"/>
          <w:sz w:val="28"/>
          <w:szCs w:val="28"/>
        </w:rPr>
        <w:tab/>
      </w:r>
      <w:r w:rsidR="008666C6">
        <w:rPr>
          <w:rFonts w:ascii="Times New Roman" w:hAnsi="Times New Roman" w:cs="Times New Roman"/>
          <w:sz w:val="28"/>
          <w:szCs w:val="28"/>
        </w:rPr>
        <w:tab/>
      </w:r>
      <w:r w:rsidR="008666C6">
        <w:rPr>
          <w:rFonts w:ascii="Times New Roman" w:hAnsi="Times New Roman" w:cs="Times New Roman"/>
          <w:sz w:val="28"/>
          <w:szCs w:val="28"/>
        </w:rPr>
        <w:tab/>
      </w:r>
      <w:r w:rsidR="008666C6">
        <w:rPr>
          <w:rFonts w:ascii="Times New Roman" w:hAnsi="Times New Roman" w:cs="Times New Roman"/>
          <w:sz w:val="28"/>
          <w:szCs w:val="28"/>
        </w:rPr>
        <w:tab/>
      </w:r>
      <w:r w:rsidR="008666C6">
        <w:rPr>
          <w:rFonts w:ascii="Times New Roman" w:hAnsi="Times New Roman" w:cs="Times New Roman"/>
          <w:sz w:val="28"/>
          <w:szCs w:val="28"/>
        </w:rPr>
        <w:tab/>
      </w:r>
      <w:r w:rsidR="008666C6">
        <w:rPr>
          <w:rFonts w:ascii="Times New Roman" w:hAnsi="Times New Roman" w:cs="Times New Roman"/>
          <w:sz w:val="28"/>
          <w:szCs w:val="28"/>
        </w:rPr>
        <w:tab/>
      </w:r>
      <w:r w:rsidRPr="00257F9B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67238F" w:rsidRPr="00257F9B" w:rsidRDefault="00C374C2" w:rsidP="0067238F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257F9B">
        <w:rPr>
          <w:sz w:val="28"/>
          <w:szCs w:val="28"/>
        </w:rPr>
        <w:t>«</w:t>
      </w:r>
      <w:r w:rsidR="00C27728" w:rsidRPr="00257F9B">
        <w:rPr>
          <w:sz w:val="28"/>
          <w:szCs w:val="28"/>
        </w:rPr>
        <w:t xml:space="preserve">Об утверждении </w:t>
      </w:r>
      <w:r w:rsidR="00C27728" w:rsidRPr="00257F9B">
        <w:rPr>
          <w:bCs/>
          <w:sz w:val="28"/>
          <w:szCs w:val="28"/>
        </w:rPr>
        <w:t xml:space="preserve">Программы профилактики </w:t>
      </w:r>
      <w:r w:rsidR="00C27728" w:rsidRPr="00257F9B">
        <w:rPr>
          <w:sz w:val="28"/>
          <w:szCs w:val="28"/>
        </w:rPr>
        <w:t>рисков причинения</w:t>
      </w:r>
    </w:p>
    <w:p w:rsidR="00C27728" w:rsidRPr="00257F9B" w:rsidRDefault="00C27728" w:rsidP="0067238F">
      <w:pPr>
        <w:pStyle w:val="a4"/>
        <w:shd w:val="clear" w:color="auto" w:fill="FFFFFF"/>
        <w:contextualSpacing/>
        <w:jc w:val="both"/>
        <w:rPr>
          <w:bCs/>
          <w:sz w:val="28"/>
          <w:szCs w:val="28"/>
        </w:rPr>
      </w:pPr>
      <w:r w:rsidRPr="00257F9B">
        <w:rPr>
          <w:sz w:val="28"/>
          <w:szCs w:val="28"/>
        </w:rPr>
        <w:t xml:space="preserve">вреда (ущерба) охраняемым законом ценностям </w:t>
      </w:r>
      <w:r w:rsidRPr="00257F9B">
        <w:rPr>
          <w:bCs/>
          <w:sz w:val="28"/>
          <w:szCs w:val="28"/>
        </w:rPr>
        <w:t xml:space="preserve">по </w:t>
      </w:r>
      <w:r w:rsidR="0067238F" w:rsidRPr="00257F9B">
        <w:rPr>
          <w:bCs/>
          <w:sz w:val="28"/>
          <w:szCs w:val="28"/>
        </w:rPr>
        <w:t xml:space="preserve">муниципальному  </w:t>
      </w:r>
      <w:r w:rsidRPr="00257F9B">
        <w:rPr>
          <w:bCs/>
          <w:sz w:val="28"/>
          <w:szCs w:val="28"/>
        </w:rPr>
        <w:t xml:space="preserve">контролю </w:t>
      </w:r>
      <w:r w:rsidR="0067238F" w:rsidRPr="00257F9B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 </w:t>
      </w:r>
      <w:proofErr w:type="spellStart"/>
      <w:r w:rsidR="00FC3EF0" w:rsidRPr="00257F9B">
        <w:rPr>
          <w:color w:val="000000"/>
          <w:sz w:val="28"/>
          <w:szCs w:val="28"/>
        </w:rPr>
        <w:t>Цаци</w:t>
      </w:r>
      <w:r w:rsidR="0023185E" w:rsidRPr="00257F9B">
        <w:rPr>
          <w:color w:val="000000"/>
          <w:sz w:val="28"/>
          <w:szCs w:val="28"/>
        </w:rPr>
        <w:t>н</w:t>
      </w:r>
      <w:r w:rsidR="00515B73" w:rsidRPr="00257F9B">
        <w:rPr>
          <w:color w:val="000000"/>
          <w:sz w:val="28"/>
          <w:szCs w:val="28"/>
        </w:rPr>
        <w:t>ском</w:t>
      </w:r>
      <w:proofErr w:type="spellEnd"/>
      <w:r w:rsidR="00515B73" w:rsidRPr="00257F9B">
        <w:rPr>
          <w:color w:val="000000"/>
          <w:sz w:val="28"/>
          <w:szCs w:val="28"/>
        </w:rPr>
        <w:t xml:space="preserve"> сельском поселении </w:t>
      </w:r>
      <w:r w:rsidR="00FC3EF0" w:rsidRPr="00257F9B">
        <w:rPr>
          <w:color w:val="000000"/>
          <w:sz w:val="28"/>
          <w:szCs w:val="28"/>
        </w:rPr>
        <w:t xml:space="preserve">Светлоярского </w:t>
      </w:r>
      <w:r w:rsidR="00515B73" w:rsidRPr="00257F9B">
        <w:rPr>
          <w:color w:val="000000"/>
          <w:sz w:val="28"/>
          <w:szCs w:val="28"/>
        </w:rPr>
        <w:t>муниципального района Волгоградской области</w:t>
      </w:r>
      <w:r w:rsidR="00515B73" w:rsidRPr="00257F9B">
        <w:rPr>
          <w:bCs/>
          <w:sz w:val="28"/>
          <w:szCs w:val="28"/>
        </w:rPr>
        <w:t xml:space="preserve"> </w:t>
      </w:r>
      <w:r w:rsidRPr="00257F9B">
        <w:rPr>
          <w:bCs/>
          <w:sz w:val="28"/>
          <w:szCs w:val="28"/>
        </w:rPr>
        <w:t>на 202</w:t>
      </w:r>
      <w:r w:rsidR="00110705" w:rsidRPr="00257F9B">
        <w:rPr>
          <w:bCs/>
          <w:sz w:val="28"/>
          <w:szCs w:val="28"/>
        </w:rPr>
        <w:t>3</w:t>
      </w:r>
      <w:r w:rsidRPr="00257F9B">
        <w:rPr>
          <w:bCs/>
          <w:sz w:val="28"/>
          <w:szCs w:val="28"/>
        </w:rPr>
        <w:t xml:space="preserve"> год</w:t>
      </w:r>
      <w:r w:rsidR="00C374C2" w:rsidRPr="00257F9B">
        <w:rPr>
          <w:bCs/>
          <w:sz w:val="28"/>
          <w:szCs w:val="28"/>
        </w:rPr>
        <w:t>»</w:t>
      </w:r>
    </w:p>
    <w:p w:rsidR="00C27728" w:rsidRPr="00257F9B" w:rsidRDefault="00C27728" w:rsidP="006F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F9B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257F9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57F9B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257F9B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257F9B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257F9B">
        <w:rPr>
          <w:rFonts w:ascii="Times New Roman" w:hAnsi="Times New Roman" w:cs="Times New Roman"/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 w:rsidRPr="00257F9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257F9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257F9B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257F9B">
        <w:rPr>
          <w:rFonts w:ascii="Times New Roman" w:hAnsi="Times New Roman" w:cs="Times New Roman"/>
          <w:sz w:val="28"/>
          <w:szCs w:val="28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39747A" w:rsidRPr="00257F9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257F9B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39747A" w:rsidRPr="00257F9B">
        <w:rPr>
          <w:rFonts w:ascii="Times New Roman" w:hAnsi="Times New Roman" w:cs="Times New Roman"/>
          <w:sz w:val="28"/>
          <w:szCs w:val="28"/>
        </w:rPr>
        <w:t>а</w:t>
      </w:r>
      <w:r w:rsidRPr="00257F9B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4F6034" w:rsidRPr="00257F9B">
        <w:rPr>
          <w:rFonts w:ascii="Times New Roman" w:hAnsi="Times New Roman" w:cs="Times New Roman"/>
          <w:sz w:val="28"/>
          <w:szCs w:val="28"/>
        </w:rPr>
        <w:t xml:space="preserve"> </w:t>
      </w:r>
      <w:r w:rsidR="004F6034" w:rsidRPr="00257F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257F9B">
        <w:rPr>
          <w:rFonts w:ascii="Times New Roman" w:hAnsi="Times New Roman" w:cs="Times New Roman"/>
          <w:sz w:val="28"/>
          <w:szCs w:val="28"/>
        </w:rPr>
        <w:t xml:space="preserve">, на основании Федерального </w:t>
      </w:r>
      <w:hyperlink r:id="rId7" w:history="1">
        <w:r w:rsidRPr="00257F9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57F9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257F9B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257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FC7" w:rsidRPr="00257F9B">
        <w:rPr>
          <w:rFonts w:ascii="Times New Roman" w:hAnsi="Times New Roman" w:cs="Times New Roman"/>
          <w:color w:val="000000"/>
          <w:sz w:val="28"/>
          <w:szCs w:val="28"/>
        </w:rPr>
        <w:t xml:space="preserve">Цацинского сельского поселения Светлоярского </w:t>
      </w:r>
      <w:r w:rsidR="001920C4" w:rsidRPr="00257F9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</w:p>
    <w:p w:rsidR="00515B73" w:rsidRPr="00257F9B" w:rsidRDefault="00C27728" w:rsidP="006F126E">
      <w:pPr>
        <w:pStyle w:val="a4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57F9B">
        <w:rPr>
          <w:sz w:val="28"/>
          <w:szCs w:val="28"/>
        </w:rPr>
        <w:t>ПОСТАНОВЛЯЮ:</w:t>
      </w:r>
    </w:p>
    <w:p w:rsidR="006F126E" w:rsidRDefault="00C27728" w:rsidP="006F126E">
      <w:pPr>
        <w:pStyle w:val="a4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57F9B">
        <w:rPr>
          <w:sz w:val="28"/>
          <w:szCs w:val="28"/>
        </w:rPr>
        <w:t xml:space="preserve">1. Утвердить </w:t>
      </w:r>
      <w:proofErr w:type="gramStart"/>
      <w:r w:rsidR="001920C4" w:rsidRPr="00257F9B">
        <w:rPr>
          <w:sz w:val="28"/>
          <w:szCs w:val="28"/>
        </w:rPr>
        <w:t>прилагаемою</w:t>
      </w:r>
      <w:proofErr w:type="gramEnd"/>
      <w:r w:rsidR="001920C4" w:rsidRPr="00257F9B">
        <w:rPr>
          <w:sz w:val="28"/>
          <w:szCs w:val="28"/>
        </w:rPr>
        <w:t xml:space="preserve"> </w:t>
      </w:r>
      <w:r w:rsidRPr="00257F9B">
        <w:rPr>
          <w:bCs/>
          <w:sz w:val="28"/>
          <w:szCs w:val="28"/>
        </w:rPr>
        <w:t xml:space="preserve">Программу </w:t>
      </w:r>
      <w:r w:rsidR="0067238F" w:rsidRPr="00257F9B">
        <w:rPr>
          <w:bCs/>
          <w:sz w:val="28"/>
          <w:szCs w:val="28"/>
        </w:rPr>
        <w:t xml:space="preserve">профилактики </w:t>
      </w:r>
      <w:r w:rsidR="0067238F" w:rsidRPr="00257F9B">
        <w:rPr>
          <w:sz w:val="28"/>
          <w:szCs w:val="28"/>
        </w:rPr>
        <w:t>рисков причинения вреда (ущерба) охраняемым законом ценностям по муниципальному  контролю  на автомобильном транспорте, городском наземном электрическом транспорте и в дорожном хозяйстве в</w:t>
      </w:r>
      <w:r w:rsidR="00145D87" w:rsidRPr="00257F9B">
        <w:rPr>
          <w:sz w:val="28"/>
          <w:szCs w:val="28"/>
        </w:rPr>
        <w:t xml:space="preserve"> </w:t>
      </w:r>
      <w:proofErr w:type="spellStart"/>
      <w:r w:rsidR="00FC3EF0" w:rsidRPr="00257F9B">
        <w:rPr>
          <w:sz w:val="28"/>
          <w:szCs w:val="28"/>
        </w:rPr>
        <w:t>Цацинском</w:t>
      </w:r>
      <w:proofErr w:type="spellEnd"/>
      <w:r w:rsidR="00FC3EF0" w:rsidRPr="00257F9B">
        <w:rPr>
          <w:sz w:val="28"/>
          <w:szCs w:val="28"/>
        </w:rPr>
        <w:t xml:space="preserve"> сельском поселении Светлоярского </w:t>
      </w:r>
      <w:r w:rsidR="0067238F" w:rsidRPr="00257F9B">
        <w:rPr>
          <w:sz w:val="28"/>
          <w:szCs w:val="28"/>
        </w:rPr>
        <w:t>муниципального района Волгоградской области на 2023 год.</w:t>
      </w:r>
      <w:r w:rsidR="001920C4" w:rsidRPr="00257F9B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6F126E" w:rsidRDefault="00C27728" w:rsidP="006F126E">
      <w:pPr>
        <w:pStyle w:val="a4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57F9B">
        <w:rPr>
          <w:sz w:val="28"/>
          <w:szCs w:val="28"/>
        </w:rPr>
        <w:t xml:space="preserve">2. Настоящее постановление вступает в силу со дня его обнародования </w:t>
      </w:r>
      <w:r w:rsidR="001920C4" w:rsidRPr="00257F9B">
        <w:rPr>
          <w:sz w:val="28"/>
          <w:szCs w:val="28"/>
        </w:rPr>
        <w:t xml:space="preserve">в установленном порядке </w:t>
      </w:r>
      <w:r w:rsidRPr="00257F9B">
        <w:rPr>
          <w:sz w:val="28"/>
          <w:szCs w:val="28"/>
        </w:rPr>
        <w:t xml:space="preserve">и подлежит размещению на официальном сайте администрации </w:t>
      </w:r>
      <w:r w:rsidR="00CD4FC7" w:rsidRPr="00257F9B">
        <w:rPr>
          <w:sz w:val="28"/>
          <w:szCs w:val="28"/>
        </w:rPr>
        <w:t xml:space="preserve">Цацинского сельского поселения Светлоярского </w:t>
      </w:r>
      <w:r w:rsidR="00C374C2" w:rsidRPr="00257F9B">
        <w:rPr>
          <w:sz w:val="28"/>
          <w:szCs w:val="28"/>
        </w:rPr>
        <w:t>муниципального района Волгоградской области</w:t>
      </w:r>
      <w:r w:rsidR="001920C4" w:rsidRPr="00257F9B">
        <w:rPr>
          <w:sz w:val="28"/>
          <w:szCs w:val="28"/>
        </w:rPr>
        <w:t xml:space="preserve">.                                                                                                                  </w:t>
      </w:r>
    </w:p>
    <w:p w:rsidR="00C27728" w:rsidRPr="00257F9B" w:rsidRDefault="00C27728" w:rsidP="006F126E">
      <w:pPr>
        <w:pStyle w:val="a4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57F9B">
        <w:rPr>
          <w:sz w:val="28"/>
          <w:szCs w:val="28"/>
        </w:rPr>
        <w:t xml:space="preserve">3. </w:t>
      </w:r>
      <w:proofErr w:type="gramStart"/>
      <w:r w:rsidRPr="00257F9B">
        <w:rPr>
          <w:sz w:val="28"/>
          <w:szCs w:val="28"/>
        </w:rPr>
        <w:t>Контроль за</w:t>
      </w:r>
      <w:proofErr w:type="gramEnd"/>
      <w:r w:rsidRPr="00257F9B">
        <w:rPr>
          <w:sz w:val="28"/>
          <w:szCs w:val="28"/>
        </w:rPr>
        <w:t xml:space="preserve"> исполнением постановления оставляю за собой.</w:t>
      </w:r>
    </w:p>
    <w:p w:rsidR="00257F9B" w:rsidRPr="00257F9B" w:rsidRDefault="00257F9B" w:rsidP="006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23" w:rsidRPr="00257F9B" w:rsidRDefault="00C27728" w:rsidP="006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9B">
        <w:rPr>
          <w:rFonts w:ascii="Times New Roman" w:hAnsi="Times New Roman" w:cs="Times New Roman"/>
          <w:sz w:val="28"/>
          <w:szCs w:val="28"/>
        </w:rPr>
        <w:t>Глава</w:t>
      </w:r>
      <w:r w:rsidR="00B874B1" w:rsidRPr="00257F9B">
        <w:rPr>
          <w:rFonts w:ascii="Times New Roman" w:hAnsi="Times New Roman" w:cs="Times New Roman"/>
          <w:sz w:val="28"/>
          <w:szCs w:val="28"/>
        </w:rPr>
        <w:t xml:space="preserve"> </w:t>
      </w:r>
      <w:r w:rsidR="00257F9B" w:rsidRPr="00257F9B">
        <w:rPr>
          <w:rFonts w:ascii="Times New Roman" w:hAnsi="Times New Roman" w:cs="Times New Roman"/>
          <w:sz w:val="28"/>
          <w:szCs w:val="28"/>
        </w:rPr>
        <w:t>Цацинского</w:t>
      </w:r>
    </w:p>
    <w:p w:rsidR="00B874B1" w:rsidRPr="00257F9B" w:rsidRDefault="00B874B1" w:rsidP="006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9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4EC6" w:rsidRPr="00257F9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F126E">
        <w:rPr>
          <w:rFonts w:ascii="Times New Roman" w:hAnsi="Times New Roman" w:cs="Times New Roman"/>
          <w:sz w:val="28"/>
          <w:szCs w:val="28"/>
        </w:rPr>
        <w:tab/>
      </w:r>
      <w:r w:rsidR="006F126E">
        <w:rPr>
          <w:rFonts w:ascii="Times New Roman" w:hAnsi="Times New Roman" w:cs="Times New Roman"/>
          <w:sz w:val="28"/>
          <w:szCs w:val="28"/>
        </w:rPr>
        <w:tab/>
      </w:r>
      <w:r w:rsidR="006F126E">
        <w:rPr>
          <w:rFonts w:ascii="Times New Roman" w:hAnsi="Times New Roman" w:cs="Times New Roman"/>
          <w:sz w:val="28"/>
          <w:szCs w:val="28"/>
        </w:rPr>
        <w:tab/>
      </w:r>
      <w:r w:rsidR="006F126E">
        <w:rPr>
          <w:rFonts w:ascii="Times New Roman" w:hAnsi="Times New Roman" w:cs="Times New Roman"/>
          <w:sz w:val="28"/>
          <w:szCs w:val="28"/>
        </w:rPr>
        <w:tab/>
      </w:r>
      <w:r w:rsidR="006F126E">
        <w:rPr>
          <w:rFonts w:ascii="Times New Roman" w:hAnsi="Times New Roman" w:cs="Times New Roman"/>
          <w:sz w:val="28"/>
          <w:szCs w:val="28"/>
        </w:rPr>
        <w:tab/>
      </w:r>
      <w:r w:rsidR="006F126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 w:rsidR="00257F9B" w:rsidRPr="00257F9B">
        <w:rPr>
          <w:rFonts w:ascii="Times New Roman" w:hAnsi="Times New Roman" w:cs="Times New Roman"/>
          <w:sz w:val="28"/>
          <w:szCs w:val="28"/>
        </w:rPr>
        <w:t>Н</w:t>
      </w:r>
      <w:r w:rsidR="001F4EC6" w:rsidRPr="00257F9B">
        <w:rPr>
          <w:rFonts w:ascii="Times New Roman" w:hAnsi="Times New Roman" w:cs="Times New Roman"/>
          <w:sz w:val="28"/>
          <w:szCs w:val="28"/>
        </w:rPr>
        <w:t>.</w:t>
      </w:r>
      <w:r w:rsidR="00257F9B" w:rsidRPr="00257F9B">
        <w:rPr>
          <w:rFonts w:ascii="Times New Roman" w:hAnsi="Times New Roman" w:cs="Times New Roman"/>
          <w:sz w:val="28"/>
          <w:szCs w:val="28"/>
        </w:rPr>
        <w:t>Н</w:t>
      </w:r>
      <w:r w:rsidR="001F4EC6" w:rsidRPr="00257F9B">
        <w:rPr>
          <w:rFonts w:ascii="Times New Roman" w:hAnsi="Times New Roman" w:cs="Times New Roman"/>
          <w:sz w:val="28"/>
          <w:szCs w:val="28"/>
        </w:rPr>
        <w:t>.</w:t>
      </w:r>
      <w:r w:rsidR="00257F9B" w:rsidRPr="00257F9B">
        <w:rPr>
          <w:rFonts w:ascii="Times New Roman" w:hAnsi="Times New Roman" w:cs="Times New Roman"/>
          <w:sz w:val="28"/>
          <w:szCs w:val="28"/>
        </w:rPr>
        <w:t>Попова</w:t>
      </w:r>
      <w:proofErr w:type="spellEnd"/>
    </w:p>
    <w:p w:rsidR="00C27728" w:rsidRPr="00257F9B" w:rsidRDefault="00C27728" w:rsidP="006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728" w:rsidRPr="00257F9B" w:rsidRDefault="00C27728" w:rsidP="0067238F">
      <w:pPr>
        <w:autoSpaceDE w:val="0"/>
        <w:autoSpaceDN w:val="0"/>
        <w:adjustRightInd w:val="0"/>
        <w:spacing w:after="0" w:line="240" w:lineRule="exact"/>
        <w:ind w:left="4820" w:firstLine="155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7728" w:rsidRPr="00257F9B" w:rsidRDefault="00C27728" w:rsidP="00FA4223">
      <w:pPr>
        <w:autoSpaceDE w:val="0"/>
        <w:autoSpaceDN w:val="0"/>
        <w:adjustRightInd w:val="0"/>
        <w:spacing w:after="0" w:line="240" w:lineRule="exact"/>
        <w:ind w:left="4820" w:firstLine="155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434" w:rsidRPr="00257F9B" w:rsidRDefault="0095771B" w:rsidP="00FA4223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7F9B">
        <w:rPr>
          <w:rFonts w:ascii="Times New Roman" w:hAnsi="Times New Roman" w:cs="Times New Roman"/>
          <w:sz w:val="28"/>
          <w:szCs w:val="28"/>
        </w:rPr>
        <w:t>У</w:t>
      </w:r>
      <w:r w:rsidR="000A1210" w:rsidRPr="00257F9B">
        <w:rPr>
          <w:rFonts w:ascii="Times New Roman" w:hAnsi="Times New Roman" w:cs="Times New Roman"/>
          <w:sz w:val="28"/>
          <w:szCs w:val="28"/>
        </w:rPr>
        <w:t>ТВЕРЖДЕНА</w:t>
      </w:r>
      <w:r w:rsidR="006107FD" w:rsidRPr="00257F9B">
        <w:rPr>
          <w:rFonts w:ascii="Times New Roman" w:hAnsi="Times New Roman" w:cs="Times New Roman"/>
          <w:sz w:val="28"/>
          <w:szCs w:val="28"/>
        </w:rPr>
        <w:t>:</w:t>
      </w:r>
    </w:p>
    <w:p w:rsidR="007A718D" w:rsidRPr="00257F9B" w:rsidRDefault="006107FD" w:rsidP="007A718D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7F9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145D87" w:rsidRPr="00257F9B">
        <w:rPr>
          <w:rFonts w:ascii="Times New Roman" w:hAnsi="Times New Roman" w:cs="Times New Roman"/>
          <w:sz w:val="28"/>
          <w:szCs w:val="28"/>
        </w:rPr>
        <w:t xml:space="preserve"> </w:t>
      </w:r>
      <w:r w:rsidR="00257F9B" w:rsidRPr="00257F9B">
        <w:rPr>
          <w:rFonts w:ascii="Times New Roman" w:hAnsi="Times New Roman" w:cs="Times New Roman"/>
          <w:sz w:val="28"/>
          <w:szCs w:val="28"/>
        </w:rPr>
        <w:t>Цацинского</w:t>
      </w:r>
    </w:p>
    <w:p w:rsidR="006107FD" w:rsidRPr="00257F9B" w:rsidRDefault="00122022" w:rsidP="007A718D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7F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61434" w:rsidRPr="00257F9B" w:rsidRDefault="006107FD" w:rsidP="00FA4223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7F9B">
        <w:rPr>
          <w:rFonts w:ascii="Times New Roman" w:hAnsi="Times New Roman" w:cs="Times New Roman"/>
          <w:sz w:val="28"/>
          <w:szCs w:val="28"/>
        </w:rPr>
        <w:t>от «_____»          №</w:t>
      </w:r>
    </w:p>
    <w:p w:rsidR="00561434" w:rsidRPr="00257F9B" w:rsidRDefault="00561434" w:rsidP="0067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38F" w:rsidRPr="00257F9B" w:rsidRDefault="00245F1C" w:rsidP="00BE38DB">
      <w:pPr>
        <w:pStyle w:val="a4"/>
        <w:shd w:val="clear" w:color="auto" w:fill="FFFFFF"/>
        <w:ind w:firstLine="720"/>
        <w:jc w:val="center"/>
        <w:rPr>
          <w:sz w:val="28"/>
          <w:szCs w:val="28"/>
        </w:rPr>
      </w:pPr>
      <w:bookmarkStart w:id="1" w:name="Par44"/>
      <w:bookmarkEnd w:id="1"/>
      <w:r w:rsidRPr="00257F9B">
        <w:rPr>
          <w:sz w:val="28"/>
          <w:szCs w:val="28"/>
        </w:rPr>
        <w:t>Программа профилактики рисков причинения вреда (ущерба) о</w:t>
      </w:r>
      <w:r w:rsidR="00D7623F" w:rsidRPr="00257F9B">
        <w:rPr>
          <w:sz w:val="28"/>
          <w:szCs w:val="28"/>
        </w:rPr>
        <w:t>храняемым законом ценностям по муниципальному</w:t>
      </w:r>
      <w:r w:rsidR="0067238F" w:rsidRPr="00257F9B">
        <w:rPr>
          <w:sz w:val="28"/>
          <w:szCs w:val="28"/>
        </w:rPr>
        <w:t xml:space="preserve"> контролю</w:t>
      </w:r>
      <w:r w:rsidR="00D7623F" w:rsidRPr="00257F9B">
        <w:rPr>
          <w:sz w:val="28"/>
          <w:szCs w:val="28"/>
        </w:rPr>
        <w:t xml:space="preserve"> </w:t>
      </w:r>
      <w:r w:rsidR="0067238F" w:rsidRPr="00257F9B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 </w:t>
      </w:r>
      <w:r w:rsidR="00122022" w:rsidRPr="00257F9B">
        <w:rPr>
          <w:sz w:val="28"/>
          <w:szCs w:val="28"/>
        </w:rPr>
        <w:t xml:space="preserve"> </w:t>
      </w:r>
      <w:proofErr w:type="spellStart"/>
      <w:r w:rsidR="00FC3EF0" w:rsidRPr="00257F9B">
        <w:rPr>
          <w:sz w:val="28"/>
          <w:szCs w:val="28"/>
        </w:rPr>
        <w:t>Цацинском</w:t>
      </w:r>
      <w:proofErr w:type="spellEnd"/>
      <w:r w:rsidR="00FC3EF0" w:rsidRPr="00257F9B">
        <w:rPr>
          <w:sz w:val="28"/>
          <w:szCs w:val="28"/>
        </w:rPr>
        <w:t xml:space="preserve"> сельском поселении Светлоярского </w:t>
      </w:r>
      <w:r w:rsidR="0067238F" w:rsidRPr="00257F9B">
        <w:rPr>
          <w:sz w:val="28"/>
          <w:szCs w:val="28"/>
        </w:rPr>
        <w:t>муниципального района Волгоградской области на 2023 год</w:t>
      </w:r>
    </w:p>
    <w:p w:rsidR="00245F1C" w:rsidRPr="00257F9B" w:rsidRDefault="00245F1C" w:rsidP="0067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444" w:rsidRPr="00257F9B" w:rsidRDefault="007B6444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257F9B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 w:rsidRPr="00257F9B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 w:rsidRPr="00257F9B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257F9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257F9B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257F9B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257F9B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F9B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 w:rsidRPr="00257F9B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="0095771B" w:rsidRPr="00257F9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257F9B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257F9B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="0095771B" w:rsidRPr="00257F9B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="0095771B" w:rsidRPr="00257F9B">
        <w:rPr>
          <w:rFonts w:ascii="Times New Roman" w:hAnsi="Times New Roman" w:cs="Times New Roman"/>
          <w:sz w:val="28"/>
          <w:szCs w:val="28"/>
        </w:rPr>
        <w:t>. № 248-ФЗ «О государственном контроле (надзоре) и муниципальном контроле в Российской Федерации»</w:t>
      </w:r>
      <w:r w:rsidR="00CE295A" w:rsidRPr="00257F9B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257F9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257F9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="0095771B" w:rsidRPr="00257F9B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="0095771B" w:rsidRPr="00257F9B">
        <w:rPr>
          <w:rFonts w:ascii="Times New Roman" w:hAnsi="Times New Roman" w:cs="Times New Roman"/>
          <w:sz w:val="28"/>
          <w:szCs w:val="28"/>
        </w:rPr>
        <w:t xml:space="preserve">. </w:t>
      </w:r>
      <w:r w:rsidR="0095771B" w:rsidRPr="00257F9B"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257F9B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257F9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257F9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 w:rsidRPr="00257F9B">
        <w:rPr>
          <w:rFonts w:ascii="Times New Roman" w:hAnsi="Times New Roman" w:cs="Times New Roman"/>
          <w:sz w:val="28"/>
          <w:szCs w:val="28"/>
        </w:rPr>
        <w:t xml:space="preserve"> </w:t>
      </w:r>
      <w:r w:rsidR="00D7623F" w:rsidRPr="00257F9B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67238F" w:rsidRPr="00257F9B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 </w:t>
      </w:r>
      <w:proofErr w:type="spellStart"/>
      <w:r w:rsidR="00FC3EF0" w:rsidRPr="00257F9B">
        <w:rPr>
          <w:rFonts w:ascii="Times New Roman" w:hAnsi="Times New Roman" w:cs="Times New Roman"/>
          <w:sz w:val="28"/>
          <w:szCs w:val="28"/>
        </w:rPr>
        <w:t>Цацинском</w:t>
      </w:r>
      <w:proofErr w:type="spellEnd"/>
      <w:r w:rsidR="00FC3EF0" w:rsidRPr="00257F9B">
        <w:rPr>
          <w:rFonts w:ascii="Times New Roman" w:hAnsi="Times New Roman" w:cs="Times New Roman"/>
          <w:sz w:val="28"/>
          <w:szCs w:val="28"/>
        </w:rPr>
        <w:t xml:space="preserve"> сельском поселении Светлоярского </w:t>
      </w:r>
      <w:r w:rsidR="0067238F" w:rsidRPr="00257F9B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на 2023 год</w:t>
      </w:r>
      <w:r w:rsidR="00D7623F" w:rsidRPr="00257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1E" w:rsidRPr="0057391C" w:rsidRDefault="0059041E" w:rsidP="0057391C">
      <w:pPr>
        <w:pStyle w:val="a4"/>
        <w:shd w:val="clear" w:color="auto" w:fill="FFFFFF"/>
        <w:ind w:firstLine="720"/>
        <w:rPr>
          <w:color w:val="000000"/>
          <w:sz w:val="28"/>
          <w:szCs w:val="28"/>
        </w:rPr>
      </w:pPr>
      <w:r w:rsidRPr="00257F9B">
        <w:rPr>
          <w:sz w:val="28"/>
          <w:szCs w:val="28"/>
        </w:rPr>
        <w:t xml:space="preserve">В связи с вступлением в законную силу </w:t>
      </w:r>
      <w:r w:rsidR="0057391C" w:rsidRPr="00257F9B">
        <w:rPr>
          <w:sz w:val="28"/>
          <w:szCs w:val="28"/>
        </w:rPr>
        <w:t xml:space="preserve">решения Совета депутатов Цацинского сельского поселения </w:t>
      </w:r>
      <w:r w:rsidR="004F6034" w:rsidRPr="00257F9B">
        <w:rPr>
          <w:sz w:val="28"/>
          <w:szCs w:val="28"/>
        </w:rPr>
        <w:t>о</w:t>
      </w:r>
      <w:r w:rsidR="004F6034" w:rsidRPr="00257F9B">
        <w:rPr>
          <w:color w:val="000000"/>
          <w:sz w:val="28"/>
          <w:szCs w:val="28"/>
        </w:rPr>
        <w:t xml:space="preserve">т </w:t>
      </w:r>
      <w:r w:rsidR="0057391C" w:rsidRPr="00257F9B">
        <w:rPr>
          <w:color w:val="000000"/>
          <w:sz w:val="28"/>
          <w:szCs w:val="28"/>
        </w:rPr>
        <w:t>04.08. 2021 г.                                                  № 39/91</w:t>
      </w:r>
      <w:r w:rsidR="004F6034" w:rsidRPr="00257F9B">
        <w:rPr>
          <w:color w:val="000000"/>
          <w:spacing w:val="7"/>
          <w:sz w:val="28"/>
          <w:szCs w:val="28"/>
        </w:rPr>
        <w:t xml:space="preserve"> «</w:t>
      </w:r>
      <w:r w:rsidR="004F6034" w:rsidRPr="00257F9B">
        <w:rPr>
          <w:color w:val="000000"/>
          <w:sz w:val="28"/>
          <w:szCs w:val="28"/>
          <w:shd w:val="clear" w:color="auto" w:fill="FFFFFF"/>
        </w:rPr>
        <w:t xml:space="preserve">Об утверждении Положения о муниципальном контроле </w:t>
      </w:r>
      <w:r w:rsidR="004F6034" w:rsidRPr="00257F9B">
        <w:rPr>
          <w:color w:val="000000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 </w:t>
      </w:r>
      <w:proofErr w:type="spellStart"/>
      <w:r w:rsidR="00FC3EF0" w:rsidRPr="00257F9B">
        <w:rPr>
          <w:color w:val="000000"/>
          <w:spacing w:val="2"/>
          <w:sz w:val="28"/>
          <w:szCs w:val="28"/>
        </w:rPr>
        <w:t>Цацинском</w:t>
      </w:r>
      <w:proofErr w:type="spellEnd"/>
      <w:r w:rsidR="00FC3EF0" w:rsidRPr="00257F9B">
        <w:rPr>
          <w:color w:val="000000"/>
          <w:spacing w:val="2"/>
          <w:sz w:val="28"/>
          <w:szCs w:val="28"/>
        </w:rPr>
        <w:t xml:space="preserve"> сельском поселении Светлоярского </w:t>
      </w:r>
      <w:r w:rsidR="004F6034" w:rsidRPr="00257F9B">
        <w:rPr>
          <w:color w:val="000000"/>
          <w:sz w:val="28"/>
          <w:szCs w:val="28"/>
        </w:rPr>
        <w:t xml:space="preserve">муниципального района Волгоградской области, </w:t>
      </w:r>
      <w:r w:rsidRPr="00257F9B">
        <w:rPr>
          <w:sz w:val="28"/>
          <w:szCs w:val="28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Pr="00257F9B">
        <w:rPr>
          <w:sz w:val="28"/>
          <w:szCs w:val="28"/>
        </w:rPr>
        <w:lastRenderedPageBreak/>
        <w:t>законодательства и снижения рисков причинения ущерба охраняемым законом ценностям</w:t>
      </w:r>
      <w:r w:rsidRPr="00257F9B">
        <w:t>.</w:t>
      </w:r>
    </w:p>
    <w:p w:rsidR="0059041E" w:rsidRPr="007F0DA4" w:rsidRDefault="0059041E" w:rsidP="0067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 w:rsidR="004F6034" w:rsidRPr="007F0D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законодательства.</w:t>
      </w:r>
    </w:p>
    <w:p w:rsidR="005F3681" w:rsidRPr="007F0DA4" w:rsidRDefault="005F3681" w:rsidP="0067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Срок реализации программы – 202</w:t>
      </w:r>
      <w:r w:rsidR="00110705" w:rsidRPr="007F0DA4">
        <w:rPr>
          <w:rFonts w:ascii="Times New Roman" w:hAnsi="Times New Roman" w:cs="Times New Roman"/>
          <w:sz w:val="28"/>
          <w:szCs w:val="28"/>
        </w:rPr>
        <w:t>3</w:t>
      </w:r>
      <w:r w:rsidRPr="007F0DA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507C3" w:rsidRPr="007F0DA4" w:rsidRDefault="00F507C3" w:rsidP="00F507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F0DA4">
        <w:rPr>
          <w:rFonts w:ascii="Times New Roman" w:eastAsia="Times New Roman" w:hAnsi="Times New Roman" w:cs="Times New Roman"/>
          <w:sz w:val="28"/>
          <w:szCs w:val="28"/>
          <w:lang w:bidi="ru-RU"/>
        </w:rPr>
        <w:t>Наиболее значимым риском является причинение вреда охраняемым законом ценностям, в связи с несоблюдением контролируемыми лицами обязательных требований.</w:t>
      </w:r>
    </w:p>
    <w:p w:rsidR="00F507C3" w:rsidRPr="007F0DA4" w:rsidRDefault="00F507C3" w:rsidP="00F507C3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F0DA4">
        <w:rPr>
          <w:rFonts w:ascii="Times New Roman" w:eastAsia="Times New Roman" w:hAnsi="Times New Roman" w:cs="Times New Roman"/>
          <w:sz w:val="28"/>
          <w:szCs w:val="28"/>
          <w:lang w:bidi="ru-RU"/>
        </w:rPr>
        <w:t>Проведение профилактических мероприятий, направленных на соблюдение контролируемыми лицами обязательных требований, будет способствовать повышению их ответственности, а также снижению количества совершаемых нарушений.</w:t>
      </w:r>
    </w:p>
    <w:p w:rsidR="00F507C3" w:rsidRPr="007F0DA4" w:rsidRDefault="00F507C3" w:rsidP="0067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7F0DA4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7F0DA4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 w:rsidRPr="007F0DA4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7F0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 w:rsidRPr="007F0DA4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7F0DA4" w:rsidRDefault="00D437D5" w:rsidP="0067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7F0DA4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F0DA4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 w:rsidRPr="007F0DA4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7F0DA4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 w:rsidRPr="007F0DA4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7F0DA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 w:rsidRPr="007F0DA4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7F0DA4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Pr="007F0DA4" w:rsidRDefault="008154C2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С</w:t>
      </w:r>
      <w:r w:rsidR="00D2386D" w:rsidRPr="007F0DA4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7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7F0DA4" w:rsidRDefault="008154C2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У</w:t>
      </w:r>
      <w:r w:rsidR="00D2386D" w:rsidRPr="007F0DA4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7F0D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7F0DA4" w:rsidRDefault="008154C2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С</w:t>
      </w:r>
      <w:r w:rsidR="00D2386D" w:rsidRPr="007F0DA4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4760" w:rsidRPr="007F0DA4" w:rsidRDefault="00F44760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 xml:space="preserve"> Снижение уровня ущерба охраняемым законном ценностями.</w:t>
      </w:r>
    </w:p>
    <w:p w:rsidR="00C61BF5" w:rsidRPr="007F0DA4" w:rsidRDefault="00C61BF5" w:rsidP="0067238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7F0DA4" w:rsidRDefault="00CC7251" w:rsidP="006723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F0DA4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 w:rsidRPr="007F0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DA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 w:rsidRPr="007F0DA4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 w:rsidRPr="007F0DA4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7F0DA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1BF5" w:rsidRPr="007F0DA4" w:rsidRDefault="00C61BF5" w:rsidP="006723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96668" w:rsidRPr="007F0DA4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У</w:t>
      </w:r>
      <w:r w:rsidR="00396668" w:rsidRPr="007F0DA4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7F0DA4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7F0DA4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7F0DA4">
        <w:rPr>
          <w:rFonts w:ascii="Times New Roman" w:hAnsi="Times New Roman" w:cs="Times New Roman"/>
          <w:iCs/>
          <w:sz w:val="28"/>
          <w:szCs w:val="28"/>
        </w:rPr>
        <w:t>;</w:t>
      </w:r>
    </w:p>
    <w:p w:rsidR="00EC2BDA" w:rsidRPr="007F0DA4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О</w:t>
      </w:r>
      <w:r w:rsidR="00802A67" w:rsidRPr="007F0DA4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7F0DA4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В</w:t>
      </w:r>
      <w:r w:rsidR="00802A67" w:rsidRPr="007F0DA4">
        <w:rPr>
          <w:rFonts w:ascii="Times New Roman" w:hAnsi="Times New Roman" w:cs="Times New Roman"/>
          <w:sz w:val="28"/>
          <w:szCs w:val="28"/>
        </w:rPr>
        <w:t xml:space="preserve">ыявление факторов угрозы причинения, либо причинения вреда жизни, здоровью граждан, причин и условий, способствующих нарушению </w:t>
      </w:r>
      <w:r w:rsidR="00802A67" w:rsidRPr="007F0DA4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определение способов устранения или снижения угрозы;</w:t>
      </w:r>
    </w:p>
    <w:p w:rsidR="00443C3C" w:rsidRPr="007F0DA4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О</w:t>
      </w:r>
      <w:r w:rsidR="00802A67" w:rsidRPr="007F0DA4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7F0DA4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7F0DA4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7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C2" w:rsidRPr="007F0DA4" w:rsidRDefault="008154C2" w:rsidP="006723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50DDA" w:rsidRPr="00F507C3" w:rsidRDefault="00150DDA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507C3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B6444" w:rsidRPr="00F507C3" w:rsidRDefault="007B6444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260"/>
      </w:tblGrid>
      <w:tr w:rsidR="00BA1F3B" w:rsidRPr="00F507C3" w:rsidTr="006F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07C3" w:rsidRDefault="0072000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07C3" w:rsidRDefault="0072000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07C3" w:rsidRDefault="0072000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58" w:rsidRPr="00F507C3" w:rsidRDefault="00FE2D58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Ответственный </w:t>
            </w:r>
          </w:p>
          <w:p w:rsidR="00720002" w:rsidRPr="00F507C3" w:rsidRDefault="00FE2D58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</w:t>
            </w:r>
          </w:p>
        </w:tc>
      </w:tr>
      <w:tr w:rsidR="00BA1F3B" w:rsidRPr="00F507C3" w:rsidTr="006F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FE2D58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EC2BDA" w:rsidP="004F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4F6034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F6034" w:rsidRPr="0067238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BE0419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8666C6" w:rsidP="006F1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56DA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  <w:r w:rsidR="006F126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6F126E" w:rsidRPr="006F126E">
              <w:rPr>
                <w:rFonts w:ascii="Times New Roman" w:eastAsia="Times New Roman" w:hAnsi="Times New Roman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</w:tr>
      <w:tr w:rsidR="00072746" w:rsidRPr="00F507C3" w:rsidTr="006F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4F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 w:rsidR="00257F9B" w:rsidRPr="00257F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Цацинского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 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4F6034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F6034" w:rsidRPr="0067238F">
              <w:rPr>
                <w:rFonts w:ascii="Times New Roman" w:hAnsi="Times New Roman" w:cs="Times New Roman"/>
                <w:i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8666C6" w:rsidP="006F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A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  <w:r w:rsidR="006F12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F126E" w:rsidRPr="006F126E">
              <w:rPr>
                <w:rFonts w:ascii="Times New Roman" w:eastAsia="Times New Roman" w:hAnsi="Times New Roman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</w:tr>
      <w:tr w:rsidR="00072746" w:rsidRPr="00F507C3" w:rsidTr="006F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4F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</w:t>
            </w:r>
            <w:r w:rsidR="00257F9B" w:rsidRPr="00257F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Цацинского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  в сети интернет Положения о муниципальном контроле</w:t>
            </w:r>
            <w:r w:rsidR="004F6034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F6034" w:rsidRPr="00BE38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</w:t>
            </w:r>
            <w:r w:rsidR="004F6034" w:rsidRPr="006723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="004F6034" w:rsidRPr="0067238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автомобильном транспорте, городском наземном электрическом транспорте и в дорожном хозяйстве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территории</w:t>
            </w:r>
            <w:r w:rsidR="0057391C">
              <w:t xml:space="preserve"> </w:t>
            </w:r>
            <w:r w:rsidR="0057391C" w:rsidRPr="0057391C">
              <w:rPr>
                <w:rFonts w:ascii="Times New Roman" w:hAnsi="Times New Roman" w:cs="Times New Roman"/>
                <w:iCs/>
                <w:sz w:val="24"/>
                <w:szCs w:val="24"/>
              </w:rPr>
              <w:t>Цацинского</w:t>
            </w:r>
            <w:r w:rsidR="00145D87"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8666C6" w:rsidP="006F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A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  <w:r w:rsidR="006F12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F126E" w:rsidRPr="006F126E">
              <w:rPr>
                <w:rFonts w:ascii="Times New Roman" w:eastAsia="Times New Roman" w:hAnsi="Times New Roman"/>
                <w:sz w:val="24"/>
                <w:szCs w:val="24"/>
              </w:rPr>
              <w:t xml:space="preserve">на автомобильном транспорте, городском наземном </w:t>
            </w:r>
            <w:r w:rsidR="006F126E" w:rsidRPr="006F12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электрическом транспорте и в дорожном хозяйстве</w:t>
            </w:r>
          </w:p>
        </w:tc>
      </w:tr>
      <w:tr w:rsidR="00072746" w:rsidRPr="00F507C3" w:rsidTr="006F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контрольных (надзорных) мероприятий»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72746" w:rsidRPr="00F507C3" w:rsidRDefault="00072746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8666C6" w:rsidP="006F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A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  <w:r w:rsidR="006F12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F126E" w:rsidRPr="006F126E">
              <w:rPr>
                <w:rFonts w:ascii="Times New Roman" w:eastAsia="Times New Roman" w:hAnsi="Times New Roman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</w:tr>
      <w:tr w:rsidR="00072746" w:rsidRPr="00F507C3" w:rsidTr="006F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072746" w:rsidRPr="00F507C3" w:rsidRDefault="00072746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8666C6" w:rsidP="006F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A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  <w:r w:rsidR="006F12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F126E" w:rsidRPr="006F126E">
              <w:rPr>
                <w:rFonts w:ascii="Times New Roman" w:eastAsia="Times New Roman" w:hAnsi="Times New Roman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</w:tr>
      <w:tr w:rsidR="00BA1F3B" w:rsidRPr="00F507C3" w:rsidTr="006F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4F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Объявление предостережения о недопустимости нарушения обязательных требований законодательства в соответствии со ст. 49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</w:t>
            </w:r>
            <w:smartTag w:uri="urn:schemas-microsoft-com:office:smarttags" w:element="date">
              <w:smartTagPr>
                <w:attr w:name="Year" w:val="2021"/>
                <w:attr w:name="Day" w:val="31"/>
                <w:attr w:name="Month" w:val="7"/>
                <w:attr w:name="ls" w:val="trans"/>
              </w:smartTagPr>
              <w:r w:rsidRPr="00F507C3">
                <w:rPr>
                  <w:rFonts w:ascii="Times New Roman" w:hAnsi="Times New Roman" w:cs="Times New Roman"/>
                  <w:sz w:val="24"/>
                  <w:szCs w:val="24"/>
                </w:rPr>
                <w:t xml:space="preserve">31 июля </w:t>
              </w:r>
              <w:smartTag w:uri="urn:schemas-microsoft-com:office:smarttags" w:element="metricconverter">
                <w:smartTagPr>
                  <w:attr w:name="ProductID" w:val="2021 г"/>
                </w:smartTagPr>
                <w:r w:rsidRPr="00F507C3">
                  <w:rPr>
                    <w:rFonts w:ascii="Times New Roman" w:hAnsi="Times New Roman" w:cs="Times New Roman"/>
                    <w:sz w:val="24"/>
                    <w:szCs w:val="24"/>
                  </w:rPr>
                  <w:t>2021 г</w:t>
                </w:r>
              </w:smartTag>
              <w:r w:rsidRPr="00F507C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6F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07E56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7E56"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8666C6" w:rsidP="006F1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56DA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  <w:r w:rsidR="006F12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F126E" w:rsidRPr="006F126E">
              <w:rPr>
                <w:rFonts w:ascii="Times New Roman" w:eastAsia="Times New Roman" w:hAnsi="Times New Roman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</w:tr>
      <w:tr w:rsidR="00BA1F3B" w:rsidRPr="00F507C3" w:rsidTr="006F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 контролируемых лиц и их представителей 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существляется в виде устных разъяснений 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вопросам, связанным с организацией и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осуществлением муниципального контроля: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проведения контрольных мероприятий;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Периодичности проведения контрольных мероприятий;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принятия решений по итогам контрольных мероприятий;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обжалования решений Контрольного органа.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6F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F07E56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7E56"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8666C6" w:rsidP="006F1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56DA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  <w:r w:rsidR="006F12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F126E" w:rsidRPr="006F126E">
              <w:rPr>
                <w:rFonts w:ascii="Times New Roman" w:eastAsia="Times New Roman" w:hAnsi="Times New Roman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</w:tr>
    </w:tbl>
    <w:p w:rsidR="00720002" w:rsidRPr="00F507C3" w:rsidRDefault="00720002" w:rsidP="006723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CE295A" w:rsidRPr="00F507C3" w:rsidRDefault="00150DDA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507C3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F507C3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F507C3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BA1F3B" w:rsidRPr="00F507C3" w:rsidRDefault="00BA1F3B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C817C0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F507C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органа</w:t>
            </w:r>
            <w:r w:rsidR="006A1744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A3745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10705" w:rsidRPr="00F5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337192" w:rsidRPr="00F507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, проведенных контрольным</w:t>
            </w:r>
            <w:r w:rsidR="00C817C0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  <w:tr w:rsidR="00F507C3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нижением количества правонарушений при осуществлении контролируемыми лицами своей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0002" w:rsidRPr="00F507C3" w:rsidRDefault="00720002" w:rsidP="0067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20002" w:rsidRPr="00F507C3" w:rsidSect="006723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27227C0"/>
    <w:multiLevelType w:val="hybridMultilevel"/>
    <w:tmpl w:val="18CA6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12482"/>
    <w:rsid w:val="0003139E"/>
    <w:rsid w:val="00050C22"/>
    <w:rsid w:val="00072746"/>
    <w:rsid w:val="000A1210"/>
    <w:rsid w:val="000C6765"/>
    <w:rsid w:val="000D3750"/>
    <w:rsid w:val="000E7B8A"/>
    <w:rsid w:val="00106C57"/>
    <w:rsid w:val="00110705"/>
    <w:rsid w:val="00122022"/>
    <w:rsid w:val="00145D87"/>
    <w:rsid w:val="00150DDA"/>
    <w:rsid w:val="001920C4"/>
    <w:rsid w:val="001F4EC6"/>
    <w:rsid w:val="00214623"/>
    <w:rsid w:val="0023185E"/>
    <w:rsid w:val="00245F1C"/>
    <w:rsid w:val="002571A3"/>
    <w:rsid w:val="00257F9B"/>
    <w:rsid w:val="00280279"/>
    <w:rsid w:val="002A4A91"/>
    <w:rsid w:val="002F2F5E"/>
    <w:rsid w:val="00337192"/>
    <w:rsid w:val="00372A46"/>
    <w:rsid w:val="00396668"/>
    <w:rsid w:val="0039747A"/>
    <w:rsid w:val="004050B5"/>
    <w:rsid w:val="00443C3C"/>
    <w:rsid w:val="00447B46"/>
    <w:rsid w:val="004F6034"/>
    <w:rsid w:val="00515B73"/>
    <w:rsid w:val="00561434"/>
    <w:rsid w:val="0057391C"/>
    <w:rsid w:val="0059041E"/>
    <w:rsid w:val="005B726E"/>
    <w:rsid w:val="005E6E36"/>
    <w:rsid w:val="005F3681"/>
    <w:rsid w:val="00603615"/>
    <w:rsid w:val="006107FD"/>
    <w:rsid w:val="00634456"/>
    <w:rsid w:val="006470CD"/>
    <w:rsid w:val="0067238F"/>
    <w:rsid w:val="006A1744"/>
    <w:rsid w:val="006F126E"/>
    <w:rsid w:val="006F3981"/>
    <w:rsid w:val="006F5888"/>
    <w:rsid w:val="00720002"/>
    <w:rsid w:val="00720616"/>
    <w:rsid w:val="007818CA"/>
    <w:rsid w:val="007A718D"/>
    <w:rsid w:val="007B6444"/>
    <w:rsid w:val="007F0DA4"/>
    <w:rsid w:val="00802A67"/>
    <w:rsid w:val="008154C2"/>
    <w:rsid w:val="00851DDC"/>
    <w:rsid w:val="008666C6"/>
    <w:rsid w:val="009265B1"/>
    <w:rsid w:val="00950299"/>
    <w:rsid w:val="00956820"/>
    <w:rsid w:val="0095771B"/>
    <w:rsid w:val="009B6A6F"/>
    <w:rsid w:val="009D454E"/>
    <w:rsid w:val="009E0193"/>
    <w:rsid w:val="00A16999"/>
    <w:rsid w:val="00A37452"/>
    <w:rsid w:val="00A620AD"/>
    <w:rsid w:val="00AB7656"/>
    <w:rsid w:val="00AE06C4"/>
    <w:rsid w:val="00AE7F20"/>
    <w:rsid w:val="00B706C7"/>
    <w:rsid w:val="00B874B1"/>
    <w:rsid w:val="00BA1F3B"/>
    <w:rsid w:val="00BB7719"/>
    <w:rsid w:val="00BE0419"/>
    <w:rsid w:val="00BE0C4A"/>
    <w:rsid w:val="00BE38DB"/>
    <w:rsid w:val="00C27728"/>
    <w:rsid w:val="00C374C2"/>
    <w:rsid w:val="00C61BF5"/>
    <w:rsid w:val="00C817C0"/>
    <w:rsid w:val="00CC7251"/>
    <w:rsid w:val="00CD4FC7"/>
    <w:rsid w:val="00CE295A"/>
    <w:rsid w:val="00CF69D8"/>
    <w:rsid w:val="00D2386D"/>
    <w:rsid w:val="00D437D5"/>
    <w:rsid w:val="00D7623F"/>
    <w:rsid w:val="00E54854"/>
    <w:rsid w:val="00E65317"/>
    <w:rsid w:val="00E918D6"/>
    <w:rsid w:val="00EC2BDA"/>
    <w:rsid w:val="00ED5C1F"/>
    <w:rsid w:val="00F07E56"/>
    <w:rsid w:val="00F44760"/>
    <w:rsid w:val="00F507C3"/>
    <w:rsid w:val="00F51879"/>
    <w:rsid w:val="00F63058"/>
    <w:rsid w:val="00F87198"/>
    <w:rsid w:val="00FA4223"/>
    <w:rsid w:val="00FC3E7D"/>
    <w:rsid w:val="00FC3EF0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2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C2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C27728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904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2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C2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C27728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904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811C3496378F5838C965D76DB7A52FFA4AE86C3BC899155EA38B4E2B0B61670E24C3DD70E33D80007360Ap9z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04F97DCE4671B444B3E99FE587ED2E6FE1F6539DA9EDF26157736AD4D1C45B46FAE6455C3CD4AB6E6275FE36E0i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1AD9-05EA-4D19-A285-0691FEAF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2</cp:revision>
  <cp:lastPrinted>2021-09-03T13:41:00Z</cp:lastPrinted>
  <dcterms:created xsi:type="dcterms:W3CDTF">2022-10-04T06:28:00Z</dcterms:created>
  <dcterms:modified xsi:type="dcterms:W3CDTF">2022-10-04T06:28:00Z</dcterms:modified>
</cp:coreProperties>
</file>